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BB" w:rsidRDefault="00664ABB" w:rsidP="00664ABB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  <w:r>
        <w:br/>
      </w:r>
      <w:r w:rsidRPr="00FC3572">
        <w:rPr>
          <w:rFonts w:ascii="Cambria" w:hAnsi="Cambria" w:cs="Cambria"/>
          <w:noProof/>
          <w:sz w:val="20"/>
          <w:szCs w:val="20"/>
        </w:rPr>
        <w:drawing>
          <wp:inline distT="0" distB="0" distL="0" distR="0">
            <wp:extent cx="447675" cy="504825"/>
            <wp:effectExtent l="0" t="0" r="9525" b="9525"/>
            <wp:docPr id="2" name="Immagine 2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mblemahd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72">
        <w:rPr>
          <w:rStyle w:val="Collegamentoipertestuale"/>
          <w:rFonts w:eastAsia="Calibri"/>
          <w:noProof/>
          <w:sz w:val="16"/>
          <w:szCs w:val="16"/>
        </w:rPr>
        <w:drawing>
          <wp:inline distT="0" distB="0" distL="0" distR="0">
            <wp:extent cx="733425" cy="742950"/>
            <wp:effectExtent l="0" t="0" r="9525" b="0"/>
            <wp:docPr id="1" name="Immagine 1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BB" w:rsidRDefault="00664ABB" w:rsidP="00664ABB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664ABB" w:rsidRPr="00DF35A5" w:rsidRDefault="00664ABB" w:rsidP="00664ABB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MINISTERO DELL’ISTRUZIONE DELL’UNIVERSITÀ E DELLA RICERCA</w:t>
      </w:r>
    </w:p>
    <w:p w:rsidR="00664ABB" w:rsidRPr="00DF35A5" w:rsidRDefault="00664ABB" w:rsidP="00664ABB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664ABB" w:rsidRPr="00DF35A5" w:rsidRDefault="00664ABB" w:rsidP="00664ABB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664ABB" w:rsidRPr="00DF35A5" w:rsidRDefault="00664ABB" w:rsidP="00664ABB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664ABB" w:rsidRPr="00DF35A5" w:rsidRDefault="00664ABB" w:rsidP="00664ABB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8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9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664ABB" w:rsidRDefault="00664ABB" w:rsidP="009E3159">
      <w:pPr>
        <w:spacing w:after="0"/>
        <w:rPr>
          <w:rFonts w:ascii="Times New Roman" w:eastAsia="Times New Roman" w:hAnsi="Times New Roman" w:cs="Times New Roman"/>
          <w:lang w:val="it-IT"/>
        </w:rPr>
      </w:pPr>
    </w:p>
    <w:p w:rsidR="009E3159" w:rsidRPr="00413B9F" w:rsidRDefault="009E3159" w:rsidP="009E31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>Darfo B.T._______________</w:t>
      </w:r>
    </w:p>
    <w:p w:rsidR="009E3159" w:rsidRPr="00413B9F" w:rsidRDefault="009E3159" w:rsidP="009E31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>Ai genitori di___________________________</w:t>
      </w:r>
    </w:p>
    <w:p w:rsidR="009E3159" w:rsidRPr="00413B9F" w:rsidRDefault="009E3159" w:rsidP="009E31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>cl.______________________</w:t>
      </w:r>
    </w:p>
    <w:p w:rsidR="00664ABB" w:rsidRPr="002B10C7" w:rsidRDefault="00664ABB" w:rsidP="009E3159">
      <w:pPr>
        <w:spacing w:after="0" w:line="240" w:lineRule="auto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12"/>
          <w:lang w:val="it-IT"/>
        </w:rPr>
        <w:t xml:space="preserve">                   </w:t>
      </w:r>
    </w:p>
    <w:p w:rsidR="00664ABB" w:rsidRPr="002B10C7" w:rsidRDefault="00664ABB" w:rsidP="00664AB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" w:color="000000"/>
        </w:pBdr>
        <w:tabs>
          <w:tab w:val="center" w:pos="3600"/>
          <w:tab w:val="center" w:pos="7255"/>
        </w:tabs>
        <w:spacing w:after="0"/>
        <w:ind w:left="57"/>
        <w:rPr>
          <w:lang w:val="it-IT"/>
        </w:rPr>
      </w:pPr>
      <w:r w:rsidRPr="00A308B9">
        <w:rPr>
          <w:rFonts w:ascii="Times New Roman" w:eastAsia="Times New Roman" w:hAnsi="Times New Roman" w:cs="Times New Roman"/>
          <w:lang w:val="it-IT"/>
        </w:rPr>
        <w:tab/>
        <w:t xml:space="preserve"> </w:t>
      </w:r>
      <w:r w:rsidRPr="00A308B9">
        <w:rPr>
          <w:rFonts w:ascii="Times New Roman" w:eastAsia="Times New Roman" w:hAnsi="Times New Roman" w:cs="Times New Roman"/>
          <w:lang w:val="it-IT"/>
        </w:rPr>
        <w:tab/>
      </w:r>
      <w:r w:rsidRPr="002B10C7">
        <w:rPr>
          <w:lang w:val="it-IT"/>
        </w:rPr>
        <w:t xml:space="preserve">           </w:t>
      </w:r>
    </w:p>
    <w:p w:rsidR="00664ABB" w:rsidRPr="00413B9F" w:rsidRDefault="00664ABB" w:rsidP="009E315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" w:color="000000"/>
        </w:pBdr>
        <w:spacing w:after="0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Oggetto: </w:t>
      </w:r>
      <w:r w:rsidRPr="00413B9F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Informativa a seguito dello Scrutinio del I quadrimestre</w:t>
      </w:r>
    </w:p>
    <w:p w:rsidR="00664ABB" w:rsidRPr="00413B9F" w:rsidRDefault="00664ABB" w:rsidP="009E315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" w:color="000000"/>
        </w:pBdr>
        <w:spacing w:after="0"/>
        <w:ind w:left="57"/>
        <w:jc w:val="center"/>
        <w:rPr>
          <w:sz w:val="20"/>
          <w:szCs w:val="20"/>
          <w:lang w:val="it-IT"/>
        </w:rPr>
      </w:pPr>
    </w:p>
    <w:p w:rsidR="00664ABB" w:rsidRPr="00413B9F" w:rsidRDefault="00664ABB" w:rsidP="009E315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" w:color="000000"/>
        </w:pBdr>
        <w:spacing w:after="0" w:line="216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Webdings" w:eastAsia="Webdings" w:hAnsi="Webdings" w:cs="Webdings"/>
          <w:sz w:val="20"/>
          <w:szCs w:val="20"/>
        </w:rPr>
        <w:t>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Copia dell' IC          </w:t>
      </w:r>
      <w:r w:rsidRPr="00413B9F">
        <w:rPr>
          <w:rFonts w:ascii="Webdings" w:eastAsia="Webdings" w:hAnsi="Webdings" w:cs="Webdings"/>
          <w:sz w:val="20"/>
          <w:szCs w:val="20"/>
        </w:rPr>
        <w:t>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Copia della famiglia</w:t>
      </w:r>
    </w:p>
    <w:p w:rsidR="00664ABB" w:rsidRPr="00413B9F" w:rsidRDefault="00664ABB" w:rsidP="00664AB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" w:color="000000"/>
        </w:pBdr>
        <w:spacing w:after="0" w:line="216" w:lineRule="auto"/>
        <w:ind w:left="57"/>
        <w:jc w:val="center"/>
        <w:rPr>
          <w:sz w:val="20"/>
          <w:szCs w:val="20"/>
          <w:lang w:val="it-IT"/>
        </w:rPr>
      </w:pPr>
    </w:p>
    <w:p w:rsidR="00664ABB" w:rsidRPr="00413B9F" w:rsidRDefault="00664ABB" w:rsidP="009E3159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  <w:lang w:val="it-IT"/>
        </w:rPr>
      </w:pPr>
    </w:p>
    <w:p w:rsidR="00664ABB" w:rsidRPr="00413B9F" w:rsidRDefault="00664ABB" w:rsidP="00413B9F">
      <w:pPr>
        <w:spacing w:after="0" w:line="360" w:lineRule="auto"/>
        <w:ind w:firstLin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  <w:lang w:val="it-IT"/>
        </w:rPr>
        <w:t>Visto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il patto educativo di corresponsabilità sottoscritto dalle parti.</w:t>
      </w:r>
    </w:p>
    <w:p w:rsidR="00664ABB" w:rsidRPr="00413B9F" w:rsidRDefault="00664ABB" w:rsidP="00413B9F">
      <w:pPr>
        <w:spacing w:after="0" w:line="360" w:lineRule="auto"/>
        <w:ind w:firstLine="6"/>
        <w:rPr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  <w:lang w:val="it-IT"/>
        </w:rPr>
        <w:t>Considerato</w:t>
      </w:r>
      <w:r w:rsidRPr="00413B9F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quadro emerso dallo scrutinio del I quadrimestre si evidenzia quanto segue: </w:t>
      </w:r>
    </w:p>
    <w:tbl>
      <w:tblPr>
        <w:tblW w:w="10487" w:type="dxa"/>
        <w:tblCellMar>
          <w:top w:w="36" w:type="dxa"/>
          <w:left w:w="55" w:type="dxa"/>
          <w:right w:w="208" w:type="dxa"/>
        </w:tblCellMar>
        <w:tblLook w:val="04A0" w:firstRow="1" w:lastRow="0" w:firstColumn="1" w:lastColumn="0" w:noHBand="0" w:noVBand="1"/>
      </w:tblPr>
      <w:tblGrid>
        <w:gridCol w:w="5003"/>
        <w:gridCol w:w="5484"/>
      </w:tblGrid>
      <w:tr w:rsidR="00664ABB" w:rsidRPr="002B10C7" w:rsidTr="009E3159">
        <w:trPr>
          <w:trHeight w:val="323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664ABB" w:rsidRDefault="00664ABB" w:rsidP="00874760">
            <w:pPr>
              <w:spacing w:after="0"/>
              <w:ind w:left="152"/>
              <w:jc w:val="center"/>
            </w:pPr>
            <w:proofErr w:type="spellStart"/>
            <w:r w:rsidRPr="002E0D57">
              <w:rPr>
                <w:rFonts w:ascii="Times New Roman" w:eastAsia="Times New Roman" w:hAnsi="Times New Roman" w:cs="Times New Roman"/>
              </w:rPr>
              <w:t>Ambito</w:t>
            </w:r>
            <w:proofErr w:type="spellEnd"/>
            <w:r w:rsidRPr="002E0D57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2E0D57">
              <w:rPr>
                <w:rFonts w:ascii="Times New Roman" w:eastAsia="Times New Roman" w:hAnsi="Times New Roman" w:cs="Times New Roman"/>
              </w:rPr>
              <w:t>rendimento</w:t>
            </w:r>
            <w:proofErr w:type="spellEnd"/>
            <w:r w:rsidRPr="002E0D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664ABB" w:rsidRPr="002B10C7" w:rsidRDefault="00664ABB" w:rsidP="00874760">
            <w:pPr>
              <w:spacing w:after="0"/>
              <w:ind w:left="156"/>
              <w:jc w:val="center"/>
              <w:rPr>
                <w:lang w:val="it-IT"/>
              </w:rPr>
            </w:pPr>
            <w:r w:rsidRPr="002B10C7">
              <w:rPr>
                <w:rFonts w:ascii="Times New Roman" w:eastAsia="Times New Roman" w:hAnsi="Times New Roman" w:cs="Times New Roman"/>
                <w:lang w:val="it-IT"/>
              </w:rPr>
              <w:t>Ambito del comportamento / partecipazione / motivazione</w:t>
            </w:r>
            <w:r w:rsidRPr="002B10C7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  <w:tr w:rsidR="00664ABB" w:rsidRPr="002B10C7" w:rsidTr="009E3159">
        <w:trPr>
          <w:trHeight w:val="1579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Numerose insufficienze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disciplinari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gramStart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Gravi 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insufficienze</w:t>
            </w:r>
            <w:proofErr w:type="gramEnd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disciplinari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Impegno selettivo sulle discipline</w:t>
            </w:r>
            <w:r w:rsidRPr="002B10C7">
              <w:rPr>
                <w:rFonts w:ascii="Times New Roman" w:eastAsia="Times New Roman" w:hAnsi="Times New Roman" w:cs="Times New Roman"/>
                <w:sz w:val="16"/>
                <w:lang w:val="it-IT"/>
              </w:rPr>
              <w:t xml:space="preserve"> </w:t>
            </w:r>
          </w:p>
          <w:p w:rsidR="00664ABB" w:rsidRDefault="00664ABB" w:rsidP="00874760">
            <w:pPr>
              <w:spacing w:after="56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2B10C7">
              <w:rPr>
                <w:rFonts w:ascii="Times New Roman" w:eastAsia="Times New Roman" w:hAnsi="Times New Roman" w:cs="Times New Roman"/>
                <w:sz w:val="16"/>
                <w:lang w:val="it-IT"/>
              </w:rPr>
              <w:t xml:space="preserve"> </w:t>
            </w:r>
          </w:p>
          <w:p w:rsidR="009E3159" w:rsidRPr="002B10C7" w:rsidRDefault="009E3159" w:rsidP="00874760">
            <w:pPr>
              <w:spacing w:after="56"/>
              <w:rPr>
                <w:lang w:val="it-IT"/>
              </w:rPr>
            </w:pP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Altro ________________________________________</w:t>
            </w:r>
            <w:r w:rsidRPr="002B10C7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ABB" w:rsidRDefault="00664ABB" w:rsidP="00874760">
            <w:pPr>
              <w:spacing w:after="0"/>
              <w:rPr>
                <w:rFonts w:ascii="Webdings" w:eastAsia="Webdings" w:hAnsi="Webdings" w:cs="Webdings"/>
                <w:sz w:val="18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Scarso rispetto del regolamento scolastico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Impegno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limitato e/o discontinuo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nelle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discipline</w:t>
            </w:r>
            <w:r w:rsidRPr="002B10C7">
              <w:rPr>
                <w:rFonts w:ascii="Times New Roman" w:eastAsia="Times New Roman" w:hAnsi="Times New Roman" w:cs="Times New Roman"/>
                <w:sz w:val="16"/>
                <w:lang w:val="it-IT"/>
              </w:rPr>
              <w:t xml:space="preserve"> 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Impegno selettivo sulle discipline</w:t>
            </w:r>
            <w:r w:rsidRPr="002B10C7">
              <w:rPr>
                <w:rFonts w:ascii="Times New Roman" w:eastAsia="Times New Roman" w:hAnsi="Times New Roman" w:cs="Times New Roman"/>
                <w:sz w:val="16"/>
                <w:lang w:val="it-IT"/>
              </w:rPr>
              <w:t xml:space="preserve"> 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Superficialità e/o scarsa partecipazione alla vita scolastica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Default="00664ABB" w:rsidP="00874760">
            <w:pPr>
              <w:spacing w:after="0"/>
              <w:ind w:right="570"/>
              <w:jc w:val="both"/>
              <w:rPr>
                <w:rFonts w:ascii="Webdings" w:eastAsia="Webdings" w:hAnsi="Webdings" w:cs="Webdings"/>
                <w:sz w:val="18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9E3159" w:rsidRDefault="009E3159" w:rsidP="00874760">
            <w:pPr>
              <w:spacing w:after="0"/>
              <w:ind w:right="570"/>
              <w:jc w:val="both"/>
              <w:rPr>
                <w:rFonts w:ascii="Webdings" w:eastAsia="Webdings" w:hAnsi="Webdings" w:cs="Webdings"/>
                <w:sz w:val="18"/>
              </w:rPr>
            </w:pPr>
          </w:p>
          <w:p w:rsidR="00EA1229" w:rsidRPr="009E3159" w:rsidRDefault="00664ABB" w:rsidP="00874760">
            <w:pPr>
              <w:spacing w:after="0"/>
              <w:ind w:right="570"/>
              <w:jc w:val="both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="00EA1229">
              <w:rPr>
                <w:rFonts w:ascii="Times New Roman" w:eastAsia="Times New Roman" w:hAnsi="Times New Roman" w:cs="Times New Roman"/>
                <w:sz w:val="18"/>
                <w:lang w:val="it-IT"/>
              </w:rPr>
              <w:t>Altro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____________________________________</w:t>
            </w:r>
            <w:r w:rsidRPr="002B10C7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</w:tbl>
    <w:p w:rsidR="00664ABB" w:rsidRDefault="00664ABB" w:rsidP="00664ABB">
      <w:pPr>
        <w:spacing w:after="0"/>
        <w:rPr>
          <w:rFonts w:ascii="Times New Roman" w:eastAsia="Times New Roman" w:hAnsi="Times New Roman" w:cs="Times New Roman"/>
          <w:b/>
          <w:i/>
          <w:lang w:val="it-IT"/>
        </w:rPr>
      </w:pPr>
    </w:p>
    <w:p w:rsidR="00664ABB" w:rsidRPr="002B10C7" w:rsidRDefault="00664ABB" w:rsidP="00664ABB">
      <w:pPr>
        <w:spacing w:after="0"/>
        <w:rPr>
          <w:lang w:val="it-IT"/>
        </w:rPr>
      </w:pPr>
      <w:r w:rsidRPr="002B10C7">
        <w:rPr>
          <w:rFonts w:ascii="Times New Roman" w:eastAsia="Times New Roman" w:hAnsi="Times New Roman" w:cs="Times New Roman"/>
          <w:b/>
          <w:i/>
          <w:lang w:val="it-IT"/>
        </w:rPr>
        <w:t>Si individuano le seguenti azioni:</w:t>
      </w:r>
      <w:r w:rsidRPr="002B10C7">
        <w:rPr>
          <w:rFonts w:ascii="Times New Roman" w:eastAsia="Times New Roman" w:hAnsi="Times New Roman" w:cs="Times New Roman"/>
          <w:lang w:val="it-IT"/>
        </w:rPr>
        <w:t xml:space="preserve"> </w:t>
      </w:r>
    </w:p>
    <w:tbl>
      <w:tblPr>
        <w:tblW w:w="10487" w:type="dxa"/>
        <w:tblCellMar>
          <w:top w:w="46" w:type="dxa"/>
          <w:left w:w="55" w:type="dxa"/>
          <w:right w:w="9" w:type="dxa"/>
        </w:tblCellMar>
        <w:tblLook w:val="04A0" w:firstRow="1" w:lastRow="0" w:firstColumn="1" w:lastColumn="0" w:noHBand="0" w:noVBand="1"/>
      </w:tblPr>
      <w:tblGrid>
        <w:gridCol w:w="4959"/>
        <w:gridCol w:w="5528"/>
      </w:tblGrid>
      <w:tr w:rsidR="00664ABB" w:rsidRPr="002B10C7" w:rsidTr="009E3159">
        <w:trPr>
          <w:trHeight w:val="334"/>
        </w:trPr>
        <w:tc>
          <w:tcPr>
            <w:tcW w:w="4959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664ABB" w:rsidRDefault="00664ABB" w:rsidP="00874760">
            <w:pPr>
              <w:spacing w:after="0"/>
              <w:ind w:right="45"/>
              <w:jc w:val="center"/>
            </w:pPr>
            <w:proofErr w:type="spellStart"/>
            <w:r w:rsidRPr="002E0D57">
              <w:rPr>
                <w:rFonts w:ascii="Times New Roman" w:eastAsia="Times New Roman" w:hAnsi="Times New Roman" w:cs="Times New Roman"/>
              </w:rPr>
              <w:t>Ambito</w:t>
            </w:r>
            <w:proofErr w:type="spellEnd"/>
            <w:r w:rsidRPr="002E0D57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2E0D57">
              <w:rPr>
                <w:rFonts w:ascii="Times New Roman" w:eastAsia="Times New Roman" w:hAnsi="Times New Roman" w:cs="Times New Roman"/>
              </w:rPr>
              <w:t>rendimento</w:t>
            </w:r>
            <w:proofErr w:type="spellEnd"/>
            <w:r w:rsidRPr="002E0D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664ABB" w:rsidRPr="002B10C7" w:rsidRDefault="00664ABB" w:rsidP="00874760">
            <w:pPr>
              <w:spacing w:after="0"/>
              <w:ind w:right="44"/>
              <w:jc w:val="center"/>
              <w:rPr>
                <w:lang w:val="it-IT"/>
              </w:rPr>
            </w:pPr>
            <w:r w:rsidRPr="002B10C7">
              <w:rPr>
                <w:rFonts w:ascii="Times New Roman" w:eastAsia="Times New Roman" w:hAnsi="Times New Roman" w:cs="Times New Roman"/>
                <w:lang w:val="it-IT"/>
              </w:rPr>
              <w:t>Ambito del comportamento / partecipazione /motivazione</w:t>
            </w:r>
            <w:r w:rsidRPr="002B10C7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  <w:tr w:rsidR="00664ABB" w:rsidRPr="002B10C7" w:rsidTr="009E3159">
        <w:trPr>
          <w:trHeight w:val="2248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ABB" w:rsidRPr="002B10C7" w:rsidRDefault="00664ABB" w:rsidP="00874760">
            <w:pPr>
              <w:spacing w:after="0"/>
              <w:ind w:left="58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portare e aver cura del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materiale didattico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Default="00664ABB" w:rsidP="00874760">
            <w:pPr>
              <w:spacing w:after="0" w:line="239" w:lineRule="auto"/>
              <w:ind w:left="58" w:right="13"/>
              <w:jc w:val="both"/>
              <w:rPr>
                <w:rFonts w:ascii="Webdings" w:eastAsia="Webdings" w:hAnsi="Webdings" w:cs="Webdings"/>
                <w:sz w:val="18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eseguire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con regolarità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 compiti assegnati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 w:line="239" w:lineRule="auto"/>
              <w:ind w:left="58" w:right="13"/>
              <w:jc w:val="both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partecipare al recupero proposto dall'IC secondo le indicazioni del </w:t>
            </w:r>
            <w:proofErr w:type="spellStart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CdC</w:t>
            </w:r>
            <w:proofErr w:type="spellEnd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(piccolo gruppo, corsi di recupero, recupero in orario curricolare, </w:t>
            </w:r>
          </w:p>
          <w:p w:rsidR="00664ABB" w:rsidRPr="00FC0F12" w:rsidRDefault="00664ABB" w:rsidP="00874760">
            <w:pPr>
              <w:spacing w:after="0" w:line="240" w:lineRule="auto"/>
              <w:ind w:left="58"/>
              <w:jc w:val="both"/>
              <w:rPr>
                <w:rFonts w:ascii="Webdings" w:eastAsia="Webdings" w:hAnsi="Webdings" w:cs="Webdings"/>
                <w:sz w:val="18"/>
              </w:rPr>
            </w:pP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recupero in orario pomeridiano, </w:t>
            </w:r>
            <w:proofErr w:type="spellStart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etc</w:t>
            </w:r>
            <w:proofErr w:type="spellEnd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proofErr w:type="spellStart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etc</w:t>
            </w:r>
            <w:proofErr w:type="spellEnd"/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)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1" w:line="238" w:lineRule="auto"/>
              <w:ind w:left="58" w:right="44"/>
              <w:jc w:val="both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concordare con i docenti momenti di verifica del recupero (interrogazioni programmate, ricerche concordate, verifiche programmate)</w:t>
            </w:r>
            <w:r w:rsidRPr="002B10C7">
              <w:rPr>
                <w:rFonts w:ascii="Times New Roman" w:eastAsia="Times New Roman" w:hAnsi="Times New Roman" w:cs="Times New Roman"/>
                <w:sz w:val="19"/>
                <w:lang w:val="it-IT"/>
              </w:rPr>
              <w:t xml:space="preserve"> </w:t>
            </w:r>
          </w:p>
          <w:p w:rsidR="00664ABB" w:rsidRPr="009E3159" w:rsidRDefault="009E3159" w:rsidP="009E3159">
            <w:pPr>
              <w:spacing w:after="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Webdings" w:eastAsia="Webdings" w:hAnsi="Webdings" w:cs="Webdings"/>
                <w:sz w:val="18"/>
              </w:rPr>
              <w:t></w:t>
            </w: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Altro ________________________________________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ABB" w:rsidRDefault="00664ABB" w:rsidP="0087476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aumentare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l'impegno domestico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rivedere le strategie di studio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>migliorare l'attenzione durante lezioni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2B10C7" w:rsidRDefault="00664ABB" w:rsidP="00874760">
            <w:pPr>
              <w:spacing w:after="0" w:line="241" w:lineRule="auto"/>
              <w:ind w:left="2"/>
              <w:jc w:val="both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intensificare la collaborazione della famiglia con la scuola</w:t>
            </w:r>
          </w:p>
          <w:p w:rsidR="00664ABB" w:rsidRPr="002B10C7" w:rsidRDefault="00664ABB" w:rsidP="00874760">
            <w:pPr>
              <w:spacing w:after="0"/>
              <w:ind w:left="2"/>
              <w:rPr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guidare l’alunno alla 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riflessione sui comportamenti 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  <w:r w:rsidRPr="002E0D57">
              <w:rPr>
                <w:rFonts w:ascii="Webdings" w:eastAsia="Webdings" w:hAnsi="Webdings" w:cs="Webdings"/>
                <w:sz w:val="18"/>
              </w:rPr>
              <w:t></w:t>
            </w:r>
          </w:p>
          <w:p w:rsidR="00664ABB" w:rsidRPr="009E3159" w:rsidRDefault="00664ABB" w:rsidP="009E315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controllare le comunicazioni scritte sul diario e/o sul registro</w:t>
            </w:r>
          </w:p>
          <w:p w:rsidR="009E3159" w:rsidRDefault="009E3159" w:rsidP="00874760">
            <w:pPr>
              <w:spacing w:after="0" w:line="241" w:lineRule="auto"/>
              <w:ind w:right="43"/>
              <w:jc w:val="both"/>
              <w:rPr>
                <w:rFonts w:ascii="Webdings" w:eastAsia="Webdings" w:hAnsi="Webdings" w:cs="Webdings"/>
                <w:sz w:val="18"/>
              </w:rPr>
            </w:pPr>
          </w:p>
          <w:p w:rsidR="009E3159" w:rsidRDefault="009E3159" w:rsidP="00874760">
            <w:pPr>
              <w:spacing w:after="0" w:line="241" w:lineRule="auto"/>
              <w:ind w:right="43"/>
              <w:jc w:val="both"/>
              <w:rPr>
                <w:rFonts w:ascii="Webdings" w:eastAsia="Webdings" w:hAnsi="Webdings" w:cs="Webdings"/>
                <w:sz w:val="18"/>
              </w:rPr>
            </w:pPr>
          </w:p>
          <w:p w:rsidR="009E3159" w:rsidRDefault="009E3159" w:rsidP="00874760">
            <w:pPr>
              <w:spacing w:after="0" w:line="241" w:lineRule="auto"/>
              <w:ind w:right="43"/>
              <w:jc w:val="both"/>
              <w:rPr>
                <w:rFonts w:ascii="Webdings" w:eastAsia="Webdings" w:hAnsi="Webdings" w:cs="Webdings"/>
                <w:sz w:val="18"/>
              </w:rPr>
            </w:pPr>
          </w:p>
          <w:p w:rsidR="00664ABB" w:rsidRPr="00B838F6" w:rsidRDefault="00664ABB" w:rsidP="00874760">
            <w:pPr>
              <w:spacing w:after="0" w:line="241" w:lineRule="auto"/>
              <w:ind w:right="43"/>
              <w:jc w:val="both"/>
              <w:rPr>
                <w:u w:val="single"/>
                <w:lang w:val="it-IT"/>
              </w:rPr>
            </w:pPr>
            <w:r w:rsidRPr="002E0D57">
              <w:rPr>
                <w:rFonts w:ascii="Webdings" w:eastAsia="Webdings" w:hAnsi="Webdings" w:cs="Webdings"/>
                <w:sz w:val="18"/>
              </w:rPr>
              <w:t></w:t>
            </w:r>
            <w:r w:rsidRPr="002B10C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Altro ________________________________________</w:t>
            </w:r>
            <w:r w:rsidRPr="002B10C7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</w:tr>
    </w:tbl>
    <w:p w:rsidR="00664ABB" w:rsidRPr="002B10C7" w:rsidRDefault="00664ABB" w:rsidP="00664ABB">
      <w:pPr>
        <w:spacing w:after="0"/>
        <w:rPr>
          <w:lang w:val="it-IT"/>
        </w:rPr>
      </w:pPr>
      <w:r w:rsidRPr="002B10C7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2B10C7">
        <w:rPr>
          <w:rFonts w:ascii="Times New Roman" w:eastAsia="Times New Roman" w:hAnsi="Times New Roman" w:cs="Times New Roman"/>
          <w:sz w:val="20"/>
          <w:lang w:val="it-IT"/>
        </w:rPr>
        <w:tab/>
        <w:t xml:space="preserve"> </w:t>
      </w:r>
    </w:p>
    <w:p w:rsidR="00664ABB" w:rsidRPr="00413B9F" w:rsidRDefault="00664ABB" w:rsidP="00413B9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>Le SS.LL. sono convocate il giorno _______________________ alle ore ___________ presso</w:t>
      </w:r>
      <w:r w:rsidR="009E3159"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>/ in modalità agile attraverso la piattaforma Teams,</w:t>
      </w:r>
      <w:r w:rsidR="009E3159"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per un incontro con il coordinatore prof./prof.ssa __________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 xml:space="preserve"> </w:t>
      </w:r>
    </w:p>
    <w:p w:rsidR="00664ABB" w:rsidRPr="00413B9F" w:rsidRDefault="00664ABB" w:rsidP="00413B9F">
      <w:pPr>
        <w:spacing w:after="0" w:line="360" w:lineRule="auto"/>
        <w:rPr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 xml:space="preserve"> </w:t>
      </w:r>
    </w:p>
    <w:p w:rsidR="00664ABB" w:rsidRPr="00413B9F" w:rsidRDefault="00664ABB" w:rsidP="009E3159">
      <w:pPr>
        <w:tabs>
          <w:tab w:val="center" w:pos="5302"/>
        </w:tabs>
        <w:spacing w:after="3" w:line="252" w:lineRule="auto"/>
        <w:rPr>
          <w:sz w:val="20"/>
          <w:szCs w:val="20"/>
          <w:lang w:val="it-IT"/>
        </w:rPr>
      </w:pPr>
      <w:bookmarkStart w:id="0" w:name="_Hlk85633750"/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COORDINATORE DEL CONSIGLIO DI CLASSE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 xml:space="preserve"> </w:t>
      </w:r>
    </w:p>
    <w:p w:rsidR="00664ABB" w:rsidRPr="00413B9F" w:rsidRDefault="00664ABB" w:rsidP="001F3DF4">
      <w:pPr>
        <w:tabs>
          <w:tab w:val="center" w:pos="6694"/>
        </w:tabs>
        <w:spacing w:line="252" w:lineRule="auto"/>
        <w:jc w:val="right"/>
        <w:rPr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 xml:space="preserve">                                GENITORE DELLO STUDENTE </w:t>
      </w:r>
    </w:p>
    <w:p w:rsidR="00664ABB" w:rsidRPr="00413B9F" w:rsidRDefault="00664ABB" w:rsidP="001F3DF4">
      <w:pPr>
        <w:tabs>
          <w:tab w:val="center" w:pos="7558"/>
        </w:tabs>
        <w:spacing w:after="3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Prof./Prof.ssa __________________________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1F3DF4"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</w:t>
      </w:r>
      <w:r w:rsidR="00B269B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</w:t>
      </w:r>
      <w:bookmarkStart w:id="1" w:name="_GoBack"/>
      <w:bookmarkEnd w:id="1"/>
      <w:r w:rsidR="001F3DF4"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413B9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_________________________________________ </w:t>
      </w:r>
      <w:bookmarkEnd w:id="0"/>
    </w:p>
    <w:sectPr w:rsidR="00664ABB" w:rsidRPr="00413B9F" w:rsidSect="009E315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59" w:rsidRDefault="009E3159" w:rsidP="009E3159">
      <w:pPr>
        <w:spacing w:after="0" w:line="240" w:lineRule="auto"/>
      </w:pPr>
      <w:r>
        <w:separator/>
      </w:r>
    </w:p>
  </w:endnote>
  <w:endnote w:type="continuationSeparator" w:id="0">
    <w:p w:rsidR="009E3159" w:rsidRDefault="009E3159" w:rsidP="009E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194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3159" w:rsidRDefault="009E3159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3159" w:rsidRDefault="009E31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59" w:rsidRDefault="009E3159" w:rsidP="009E3159">
      <w:pPr>
        <w:spacing w:after="0" w:line="240" w:lineRule="auto"/>
      </w:pPr>
      <w:r>
        <w:separator/>
      </w:r>
    </w:p>
  </w:footnote>
  <w:footnote w:type="continuationSeparator" w:id="0">
    <w:p w:rsidR="009E3159" w:rsidRDefault="009E3159" w:rsidP="009E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BB"/>
    <w:rsid w:val="001F3DF4"/>
    <w:rsid w:val="00413B9F"/>
    <w:rsid w:val="00572540"/>
    <w:rsid w:val="00664ABB"/>
    <w:rsid w:val="009E3159"/>
    <w:rsid w:val="00B269B5"/>
    <w:rsid w:val="00E32454"/>
    <w:rsid w:val="00EA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3545"/>
  <w15:chartTrackingRefBased/>
  <w15:docId w15:val="{79AFDD6F-F4A8-4E42-A4CC-1AB91E1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4ABB"/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4ABB"/>
    <w:rPr>
      <w:color w:val="0000FF"/>
      <w:u w:val="single"/>
    </w:rPr>
  </w:style>
  <w:style w:type="paragraph" w:customStyle="1" w:styleId="western">
    <w:name w:val="western"/>
    <w:basedOn w:val="Normale"/>
    <w:rsid w:val="00664A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it-IT" w:eastAsia="it-IT"/>
    </w:rPr>
  </w:style>
  <w:style w:type="character" w:styleId="Enfasiintensa">
    <w:name w:val="Intense Emphasis"/>
    <w:uiPriority w:val="21"/>
    <w:qFormat/>
    <w:rsid w:val="00664ABB"/>
    <w:rPr>
      <w:i/>
      <w:iCs/>
      <w:color w:val="4472C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AB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4ABB"/>
    <w:rPr>
      <w:rFonts w:ascii="Times New Roman" w:eastAsia="Times New Roman" w:hAnsi="Times New Roman" w:cs="Times New Roman"/>
      <w:i/>
      <w:iCs/>
      <w:color w:val="40404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3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59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E3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59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58001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cdarfo1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sic858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Preside</cp:lastModifiedBy>
  <cp:revision>5</cp:revision>
  <dcterms:created xsi:type="dcterms:W3CDTF">2021-10-20T12:46:00Z</dcterms:created>
  <dcterms:modified xsi:type="dcterms:W3CDTF">2021-10-21T06:53:00Z</dcterms:modified>
</cp:coreProperties>
</file>